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357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389 (10066): 299-311 JAN 21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(10183): 1819-1830 MAY 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OSIMERTINIB OR PLATINUM-PEMETREXED IN EGFR T790M-POSITIVE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15 (2): 213-222 FEB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AFATINIB VERSUS CISPLATIN-BASED CHEMOTHERAPY FOR EGFR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16 (2): 141-151 FEB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8: - OCT 10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389 (10072): 917-929 MAR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LIVER CANCER 7 (3): 235-260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AGEING RESEARCH REVIEWS 65: - JAN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 METHODS FOR MAPPING AND VISUALIZING ASSOCIATED DATA ON PHYLOGENY USING GGTREE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LIVER CANCER 9 (6): 682-720 DEC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INTERCALATED COMBINATION OF CHEMOTHERAPY AND ERLOTINIB FOR PATIENTS WITH ADVANCED STAGE NON-SMALL-CELL LUNG CANCER (FASTACT-2): A RANDOMISED, DOUBLE-BLIND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(8): 777-786 JUL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RESEARCH 5: - DEC 20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ISOLIQUIRITIGENIN ALLEVIATES EARLY BRAIN INJURY AFTER EXPERIMENTAL INTRACEREBRAL HEMORRHAGE VIA SUPPRESSING ROS- AND/OR NF-KAPPA 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14: - JUN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EXOSOMAL LONG NONCODING RNA LNMAT2 PROMOTES LYMPHATIC METASTASIS IN BLADDER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130 (1): 404-421 JAN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REDOX-RESPONSIVE DRUG DELIVERY SYSTEMS OF TUMOR MICROENVIRONMENT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NANOBIOTECHNOLOGY 16: - SEP 22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SYNOVIAL MACROPHAGE M1 POLARISATION EXACERBATES EXPERIMENTAL OSTEOARTHRITIS PARTIALLY THROUGH R-SPONDIN-2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77 (10): 1524-1534 OCT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PYROPTOSIS AND ITS RELATIONSHIP TO ATHEROSCLEROSIS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 CHIMICA ACTA 476: 28-37 JAN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CAMP RESPONSE ELEMENT-BINDING PROTEIN (CREB): A POSSIBLE SIGNALING MOLECULE LINK IN THE PATHOPHYSIOLOGY OF SCHIZOPHRENIA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MOLECULAR NEUROSCIENCE 11: - AUG 30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TREEIO: AN R PACKAGE FOR PHYLOGENETIC TREE INPUT AND OUTPUT WITH RICHLY ANNOTATED AND ASSOCIATED 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37 (2): 599-603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YTHDF2 PROMOTES THE LIVER CANCER STEM CELL PHENOTYPE AND CANCER METASTASIS BY REGULATING OCT4 EXPRESSION VIA M6A RNA METHYLATION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ONCOGENE 39 (23): 4507-4518 JUN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IOBR: MULTI-OMICS IMMUNO-ONCOLOGY BIOLOGICAL RESEARCH TO DECODE TUMOR MICROENVIRONMENT AND SIGNATURES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12: - JUL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LNCRNATUG1 SPONGESMIR-204-5P TO PROMOTE OSTEOBLAST DIFFERENTIATION THROUGH UPREGULATING RUNX2 IN AORTIC VALVE CALCIFICATION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114 (1): 168-179 JAN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MACROPHAGE-DERIVED EXOSOMAL MICRORNA-501-3P PROMOTES PROGRESSION OF PANCREATIC DUCTAL ADENOCARCINOMA THROUGH THE TGFBR3-MEDIATED TGF-BETA SIGNALING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38: -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ONCOGENIC ACTIVATION OF THE STAT3 PATHWAY DRIVES PD-L1 EXPRESSION IN NATURAL KILLER/T-CELL LYMPHOMA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132 (11): 1146-1158 SEP 13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SINGLE-CELL RNA LANDSCAPE OF INTRATUMORAL HETEROGENEITY AND IMMUNOSUPPRESSIVE MICROENVIRONMENT IN ADVANCED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DEC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PHARMACOLOGICAL RESEARCH 148: - OCT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15: 5911-5926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30 (2): 171-210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ILLUMINATING PLATINUM TRANSPORTATION WHILE MAXIMIZING THERAPEUTIC EFFICACY BY GOLD NANOCLUSTERS VIA SIMULTANEOUS NEAR-INFRARED-I/II IMAGING AND GLUTATHIONE SCAVENGING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 NANO 14 (10): 13536-13547 OCT 27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NOTCH1 SIGNALING IN MELANOMA CELLS PROMOTED TUMOR-INDUCED IMMUNOSUPPRESSION VIA UPREGULATION OF TGF-BETA 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37: - JAN 4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COMBINATION OF TMB AND CNA STRATIFIES PROGNOSTIC AND PREDICTIVE RESPONSES TO IMMUNOTHERAPY ACROSS METASTATIC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(24): 7413-7423 DEC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EXPRESSION PROFILES FOR A PROGNOSTIC IMMUNOSCORE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SURGERY 105 (10): 1338-1347 SEP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31 (7): 912-920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REGULATE THE PROGRESSION OF OSTEOARTHRITIS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OSTEOARTHRITIS AND CARTILAGE 28 (5): 555-561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PREVALENCE OF DIABETES AND CONTROL OF RISK FACTORS IN DIABETES AMONG US ADULTS, 1999-2018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326 (8): 704-716 AUG 24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CHALLENGES AND ADVANCES IN CLINICAL APPLICATIONS OF MESENCHYMAL STROMAL CELLS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FEB 12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MICROBIOME-RELATED EFFECTS OF BERBERINE AND PROBIOTICS ON TYPE 2 DIABETES (THE PREMOTE STUDY)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OCT 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SPATIOTEMPORAL TRANSCRIPTOMIC ATLAS OF MOUSE ORGANOGENESIS USING DNA NANOBALL-PATTERNED ARRAYS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(10): 1777-+ MAY 12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ELIFE 9: - MAR 18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WEAKLY SUPERVISED DEEP LEARNING FOR WHOLE SLIDE LUNG CANCER IMAGE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CYBERNETICS 50 (9): 3950-3962 SEPT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FTH1 INHIBITS FERROPTOSIS THROUGH FERRITINOPHAGY IN THE 6-OHDA MODEL OF PARKINSONS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NEUROTHERAPEUTICS 17 (4): 1796-1812 SP. ISS. SI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PROTECTIVE EFFECTS OF AKKERMANSIA MUCINIPHILA ON COGNITIVE DEFICITS AND AMYLOID PATHOLOGY IN A MOUSE MODEL OF ALZHEIMERS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&amp; DIABETES 10 (1): - APR 22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IL-2 REGULATES TUMOR-REACTIVE CD8(+) T CELL EXHAUSTION BY ACTIVATING THE ARYL HYDROCARBON RECEPTOR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IMMUNOLOGY 22 (3): 358-+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ANTI-INFLAMMATORY AND INTESTINAL MICROBIOTA MODULATION PROPERTIES OF JINXIANG GARLIC (ALLIUM SATIVUM L.) POLYSACCHARIDES TOWARD DEXTRAN SODIUM SULFATE-INDUCED COLITIS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AGRICULTURAL AND FOOD CHEMISTRY 68 (44): 12295-12309 NOV 4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7 (13):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OR PLACEBO PLUS CHEMOTHERAPY AS FIRST-LINE TREATMENT IN ADVANCED NASOPHARYNGEAL CARCINOMA: A MULTICENTER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27 (9): 1536-+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13 (1): - NOV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TRIMETHYLAMINE-N-OXIDE PROMOTES VASCULAR CALCIFICATION THROUGH ACTIVATION OF NLRP3 (NUCLEOTIDE-BINDING DOMAIN, LEUCINE-RICH-CONTAINING FAMILY, PYRIN DOMAIN-CONTAINING-3) INFLAMMASOME AND NF-KAPPA B (NUCLEAR FACTOR KAPPA B) SIGNALS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ARTERIOSCLEROSIS THROMBOSIS AND VASCULAR BIOLOGY 40 (3): 751-765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METABOLISM OF ANTHOCYANINS AND CONSEQUENT EFFECTS ON THE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59 (6): 982-991 SP. ISS. SI MAR 26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OXIDATION PROTEIN PRODUCTS INDUCE MICROGLIA-MEDIATED NEUROINFLAMMATION VIA MAPKS-NF-KAPPA B SIGNALING PATHWAY AND PYROPTOSIS AFTER SECONDARY SPINAL CORD INJURY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17 (1): - MAR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RESEARCH 14 (3): 846-857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IMMUNE CELLS AND CYTOKINES ON INFLAMMATION AND IMMUNOSUPPRESSION IN THE TUMOR MICROENVIRONMENT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IMMUNOPHARMACOLOGY 88: - NOV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GRAPHITIC CARBON NITRIDE-BASED MATERIALS FOR PHOTOCATALYTIC ANTIBACTERIAL APPLICATION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 &amp; ENGINEERING R-REPORTS 145: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NONCOMPRESSIBLE HEMOSTASIS AND BONE REGENERATION INDUCED BY AN ABSORBABLE BIOADHESIVE SELF-HEALING HYDROGEL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31 (22):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205-218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32 (16):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OSTEOPOROSIS AND FRACTURE IN CHINA THE CHINA OSTEOPOROSIS PREVALENCE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(8): - AUG 16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SINGLE-CELL RNA-SEQ REVEALS FIBROBLAST HETEROGENEITY AND INCREASED MESENCHYMAL FIBROBLASTS IN HUMAN FIBROTIC SKIN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JUN 17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PLUS CHEMOTHERAPY IN TREATMENT-NAIVE, ADVANCED ESOPHAGEAL SQUAMOUS CELL CARCINOMA (JUPITER-06): A MULTI-CENTER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40 (3): 277-+ MAR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SEP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(5): 896-+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POLICY DISPARITIES IN FIGHTING COVID-19 AMONG JAPAN, ITALY, SINGAPORE AND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FOR EQUITY IN HEALTH 20 (1): - JAN 13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(7): 2004-2015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ANGIOGRAPHIC QUANTITATIVE FLOW RATIO-GUIDED CORONARY INTERVENTION (FAVOR III CHINA): A MULTICENTRE, RANDOMISED, SHAM-CONTROLLED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398 (10317): 2149-2159 DEC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TRACKING SARS-COV-2 OMICRON DIVERSE SPIKE GENE MUTATIONS IDENTIFIES MULTIPLE INTER-VARIANT RECOMBINATION EVENTS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SIGNAL TRANSDUCTION AND TARGETED THERAPY 7 (1): - APR 26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PROGNOSIS AND PERSONALIZED TREATMENT PREDICTION IN TP53-MUTANT HEPATOCELLULAR CARCINOMA: AN IN SILICO STRATEGY TOWARDS PRECISION ONCOLOGY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(3):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WORKPLACE VIOLENCE AGAINST HEALTH-CARE PROFESSIONALS IN CHINA: A COMPREHENSIVE META-ANALYSIS OF OBSERVATIONAL SURVEYS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 VIOLENCE &amp; ABUSE 21 (3): 498-509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AUTOMATIC FETAL ULTRASOUND STANDARD PLANE RECOGNITION BASED ON DEEP LEARNING AND IIOT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INDUSTRIAL INFORMATICS 17 (11): 7771-7780 NOV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18 (1): - JUN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RESEARCH ON FLAVONOIDS AND THEIR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MEDICINAL CHEMISTRY 28 (5): 1042-1066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16 (9): 1512-1522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MEMBRANOUS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DISEASE PRIMERS 7 (1): - SEP 30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METABOLITE CAPSIATE PROMOTES GPX4 EXPRESSION BY ACTIVATING TRPV1 TO INHIBIT INTESTINAL ISCHEMIA REPERFUSION-INDUCED FERROPTOSIS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MICROBES 13 (1):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TUMOUR HETEROGENEITY AND INTERCELLULAR NETWORKS OF NASOPHARYNGEAL CARCINOMA AT SINGLE CELL RESOLUTION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ROLE OF GUT DYSBIOSIS IN PARKINSONS DISEASE: MECHANISTIC INSIGHTS AND THERAPEUTIC OPTIONS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144: 2571-2593 PART 9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 RADICAL BIOLOGY AND MEDICINE 168: 142-154 MAY 20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(5):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6 (6): 438-447 JUN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IN STAGE 4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32 (9): 2352-2361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NOVEL NANOMEDICINES TO OVERCOME CANCER MULTIDRUG RESISTANCE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RESISTANCE UPDATES 58: -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EF24 INDUCES FERROPTOSIS IN OSTEOSARCOMA CELLS THROUGH HMOX1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BIOMEDICINE &amp; PHARMACOTHERAPY 136: -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RETINAL APPLICATIONS OF SWEPT SOURCE OPTICAL COHERENCE TOMOGRAPHY (OCT) AND OPTICAL COHERENCE TOMOGRAPHY ANGIOGRAPHY (OCTA)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 IN RETINAL AND EYE RESEARCH 84: -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(34): 3349-+ SEP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CIRCRNA_010383 ACTS AS A SPONGE FOR MIR-135A, AND ITS DOWNREGULATED EXPRESSION CONTRIBUTES TO RENAL FIBROSIS IN DIABETIC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70 (2): 603-615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APATINIB INDUCED FERROPTOSIS BY LIPID PEROXIDATION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GASTRIC CANCER 24 (3): 642-654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TODAY 39: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ATRIAL FIBRILLATION PREVALENCE, AWARENESS AND MANAGEMENT IN A NATIONWIDE SURVEY OF ADULTS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HEART 107 (7): 535-541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(13): -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BRIGHT BACTERIUM FOR HYPOXIA-TOLERANT PHOTODYNAMIC THERAPY AGAINST ORTHOTOPIC COLON TUMORS BY AN INTERVENTIONAL METHOD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8 (15):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STATUS OF ENDOVASCULAR TREATMENT FOR ACUTE LARGE VESSEL OCCLUSION IN CHINA A REAL-WORLD NATIONWIDE REGISTRY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 52 (4): 1203-1212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ECOLOGICAL STABILITY OF MICROBIAL COMMUNITIES IN LAKE DONGHU REGULATED BY KEYSTONE TAXA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ECOLOGICAL INDICATORS 136: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AND THEIR MIMETICS FOR CANCER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349: 679-698 SEP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83: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 HYPERTHERMIA THERAPY INDUCES OF WHITE FAT AND TREATS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(6): 949-+ MAR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OF CERVICAL CANCER AT GLOBAL, REGIONAL, AND NATIONAL LEVEL: DATA FROM THE GLOBAL BURDEN OF DISEASE STUDY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MAY 12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283: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NON-STRUCTURAL PROTEIN 6 TRIGGERS NLRP3-DEPENDENT PYROPTOSIS BY TARGETING ATP6AP1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29 (6): 1240-1254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COMMD10 INHIBITS HIF1 ALPHA/CP LOOP TO ENHANCE FERROPTOSIS AND RADIOSENSITIVITY BY DISRUPTING CU-FE BALANCE IN HEPATOCELLULAR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76 (5): 1138-1150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283: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CHECKPOINT MODULATORS IN CANCER IMMUNOTHERAPY: RECENT ADVANCES AND EMERGING CONCEPTS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15 (1): - AUG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REPEATED LOW-LEVEL RED-LIGHT THERAPY FOR MYOPIA CONTROL IN CHILDREN A MULTICENTER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OPHTHALMOLOGY 129 (5): 509-519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101 (2): 403-413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HSA_CIRC_0003258 PROMOTES PROSTATE CANCER METASTASIS BY COMPLEXING WITH IGF2BP3 AND SPONGING MIR-653-5P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21 (1): - JAN 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23 (2): 209-219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LACTOBACILLUS MURINUS ALLEVIATE INTESTINAL ISCHEMIA/REPERFUSION INJURY THROUGH PROMOTING THE RELEASE OF INTERLEUKIN-10 FROM M2 MACROPHAGES VIA TOLL-LIKE RECEPTOR 2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MICROBIOME 10 (1): -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EXOSOMES DECORATED WITH A RECOMBINANT SARS-COV-2 RECEPTOR-BINDING DOMAIN AS AN INHALABLE COVID-19 VACCINE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BIOMEDICAL ENGINEERING 6 (7):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IN BIOLOGY AND MEDICINE 144: -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REVIEW AND CONSENSUS RECOMMENDATIONS ON CLINICAL APT-WEIGHTED IMAGING APPROACHES AT 3T: APPLICATION TO BRAIN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MAGNETIC RESONANCE IN MEDICINE 88 (2): 546-574 AUG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175 (4): 533-+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HYDROGEL-BASED VASCULARIZED TISSUES FOR TISSUE REPAIR AND DRUG SCREENING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198-220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LONGITUDINAL UNDETECTABLE MOLECULAR RESIDUAL DISEASE DEFINES POTENTIALLY CURED POPULATION IN LOCALIZED NON-SMALL CELL LUNG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12 (7): 1690-1701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DIGITAL HEALTH 4 (1): E8-E17 JAN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METABOLOMIC ANALYSES REVEAL NEW STAGE-SPECIFIC FEATURES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59 (2): - FEB 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13 (1):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MCI-NET: MULTI-SCALE CONTEXT INTEGRATED NETWORK FOR LIVER CT IMAGE SEGMENTATION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&amp; ELECTRICAL ENGINEERING 101: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 IS A POTENTIAL BIOMARKER IN INFLAMMATORY BOWEL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NUTRITION 8: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TRIAL OF ENDOVASCULAR THERAPY FOR ACUTE ISCHEMIC STROKE WITH LARGE INFARCT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388 (14): 1272-1283 APR 6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CONTEXT HIERARCHICAL INTEGRATED NETWORK FOR MEDICAL IMAGE SEGMENTATION?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&amp; ELECTRICAL ENGINEERING 101: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IMPAIRMENT OF THE AUTOPHAGY-LYSOSOMAL PATHWAY IN ALZHEIMERS DISEASES: PATHOGENIC MECHANISMS AND THERAPEUTIC POTENTIAL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12 (3): 1019-1040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SB-DOPED WO3 BASED QCM HUMIDITY SENSOR WITH SELF-RECOVERY ABILITY FOR REAL-TIME MONITORING OF RESPIRATION AND WOUND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SENSORS AND ACTUATORS B-CHEMICAL 361: - JUN 15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FIBROGENIC NICHE IN KIDNEY FIBROSIS: COMPONENTS AND MECHANISMS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18 (9): 545-557 SEP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CELASTROL INDUCES FERROPTOSIS IN ACTIVATED HSCS TO AMELIORATE HEPATIC FIBROSIS VIA TARGETING PEROXIREDOXINS AND HO-1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12 (5): 2300-2314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KINDLIN-2 INHIBITS NLRP3 INFLAMMASOME ACTIVATION IN NUCLEUS PULPOSUS TO MAINTAIN HOMEOSTASIS OF THE INTERVERTEBRAL DISC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RESEARCH 10 (1): - JAN 10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EXOSOME-DERIVED LNCRNA NEAT1 EXACERBATES SEPSIS-ASSOCIATED ENCEPHALOPATHY BY PROMOTING FERROPTOSIS THROUGH REGULATING MIR-9-5P/TFRC AND GOT1 AXIS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NEUROBIOLOGY 59 (3): 1954-1969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NEGATIVELY REGULATES TREPONEMA PALLIDUM-INDUCED INFLAMMATION IN THP-1 MACROPHAGES BY PROMOTING SOCS3 TRANSLATION IN AN M6A-DEPENDENT MANNER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13: - APR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CAMOIP: A WEB SERVER FOR COMPREHENSIVE ANALYSIS ON MULTI-OMICS OF IMMUNOTHERAPY IN PAN-CANCER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23 (3): - MAY 13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ARTHRITIS &amp; RHEUMATOLOGY 74 (3): 427-440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SIRT6 PROTECTS VASCULAR SMOOTH MUSCLE CELLS FROM OSTEOGENIC TRANSDIFFERENTIATION VIA RUNX2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132 (1): - JAN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INJECTABLE WOUND DRESSING BASED ON CARBOXYMETHYL CHITOSAN TRIPLE-NETWORK HYDROGEL FOR EFFECTIVE WOUND ANTIBACTERIAL AND HEMOSTASIS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MACROMOLECULES 225: 1235-1245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MECHANICAL OVERLOADING PROMOTES CHONDROCYTE SENESCENCE AND OSTEOARTHRITIS DEVELOPMENT THROUGH DOWNREGULATING FBXW7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81 (5): 676-686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PSYCHOLOGICAL IMPACT OF COVID-19 PANDEMIC ON MEDICAL STAFF IN GUANGDONG, CHINA: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PSYCHOLOGICAL MEDICINE 52 (5): 884-892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175 (7): 909-+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ANATOMICAL PRIOR BASED VERTEBRA MODELLING FOR REAPPEARANCE OF HUMAN SPINES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NEUROCOMPUTING 500: 750-760 AUG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MICROBIOTA-DERIVED BUTYRATE REGULATES GUT MUCUS BARRIER REPAIR BY ACTIVATING THE MACROPHAGE/WNT/ERK SIGNALING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SCIENCE 136 (4): 291-307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40 (27): 3162-+ SEP 20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GA-68-FAPI AND F-18-FDG PET/CT IN THE EVALUATION OF ADVANCED LUNG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303 (1): 191-199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BIOMIMETIC COPPER SINGLE-ATOM NANOZYME SYSTEM FOR SELF-ENHANCED NANOCATALYTIC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RESEARCH 15 (8): 7320-7328 AUG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(8):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PHOTOCLICK REACTION CONSTRUCTS GLUTATHIONE-RESPONSIVE THERANOSTIC SYSTEM FOR ANTI-TUBERCULOSIS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MOLECULAR BIOSCIENCES 9: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12 (13): 5931-5948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37 (9): 1647-1656 AUG 22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ACSL4 CONTRIBUTES TO FERROPTOSIS-MEDIATED RHABDOMYOLYSIS IN EXERTIONAL HEAT STROKE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CACHEXIA SARCOPENIA AND MUSCLE 13 (3): 1717-1730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BEPIROVIRSEN IN CHRONIC HEPATITIS B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387 (21): 1957-1968 NOV 24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 BIOPRINTING OF A GELATIN-ALGINATE HYDROGEL FOR TISSUE-ENGINEERED HAIR FOLLICLE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165: 19-30 JUL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CDYL PROMOTES ABDOMINAL AORTIC ANEURYSM FORMATION BY INDUCING M1 MACROPHAGE POLARIZATION AND M1-TYPE 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30 (2): 915-931 FEB 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KLOTHO-DERIVED PEPTIDE PROTECTS AGAINST KIDNEY FIBROSIS BY TARGETING TGF-BETA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13 (1):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RESEARCH 131 (5): 404-420 AUG 19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CHARACTERISTICS OF TUMOR MICROENVIRONMENT IN TRIPLE 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MANAGEMENT AND RESEARCH 14: 1-17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MIR-204-CONTAINING EXOSOMES AMELIORATE GVHD-ASSOCIATED DRY EYE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ADVANCES 8 (2): - JAN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ATTENUATES NEURONAL FERROPTOSIS BY ACTIVATING THE NRF2/HO1 SIGNALING PATHWAY IN A BETA(1-)(42)-INDUCED ALZHEIMERS DISEASE MICE AND GLUTAMATE-INJURED HT22 CELLS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17 (1): - JUL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 NANO 17 (5): 4601-4618 MAR 14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RISK OF DEVELOPING MAJOR DEPRESSION AMONG INDIVIDUALS WITH SUBTHRESHOLD DEPRESSION IN THE GENERAL POPULATION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PSYCHOLOGICAL MEDICINE 53 (8): 3611-3620 JUN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PSYCHOLOGY 12: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ASSOCIATED FACTORS OF DEPRESSION, ANXIETY AND SUICIDALITY AMONG CHINESE HIGH SCHOOL E-LEARNING STUDENTS DURING THE COVID-19 LOCKDOWN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PSYCHOLOGY : - JAN 27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FIRST-PASS EFFECT IN PATIENTS WITH ACUTE BASILAR ARTERY OCCLUSIONS UNDERGOING STENT RETRIEVER THROMBECTOMY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NEUROSURGERY 138 (3): 693-700 MAR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TRANSLATIONAL MEDICINE 13 (2): -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IDENTIFICATION OF COPPER METABOLISM-RELATED SUBTYPES AND ESTABLISHMENT OF THE PROGNOSTIC MODEL IN OVARIAN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ENDOCRINOLOGY 14: - MAR 6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MICRO- AND NANOMOTORS IN THE BODY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13 (2): 517-541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COMPREHENSIVE ANALYSIS OF FIBROBLAST ACTIVATION PROTEIN EXPRESSION IN INTERSTITIAL LUNG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JOURNAL OF RESPIRATORY AND CRITICAL CARE MEDICINE 207 (2): 160-172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NEURAL STEM CELL-DERIVED EXOSOME AS A NANO-SIZED CARRIER FOR BDNF DELIVERY TO A RAT MODEL OF ISCHEMIC STROKE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NEURAL REGENERATION RESEARCH 18 (2): 404-409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41 (10): 1898-+ APR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DELIVERY OF MICRORNA-125A-5P OLIGONUCLEOTIDES IMPROVES RECOVERY FROM MYOCARDIAL ISCHEMIA/REPERFUSION INJURY IN MICE AND SWINE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13 (2): 685-703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PLANT-DERIVED VESICLE-LIKE NANOPARTICLES AS PROMISING BIOTHERAPEUTIC TOOLS: PRESENT AND FUTURE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 35 (24): - JUN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MILITARY MEDICAL RESEARCH 10 (1): - MAR 28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401 (10380): 917-927 MAR 18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BIOPRINTED ANISOTROPIC SCAFFOLDS WITH FAST STRESS RELAXATION BIOINK FOR ENGINEERING 3D SKELETAL MUSCLE AND REPAIRING VOLUMETRIC MUSCLE LOSS *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156: 21-36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PROTEIN ENCODED BY CIRCULAR ZNF609 RNA INDUCES ACUTE KIDNEY INJURY BY ACTIVATING THE AKT/MTOR-AUTOPHAGY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31 (6): - JUN 7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HEALTH BENEFITS OF SAPONINS AND ITS MECHANISMS: PERSPECTIVES FROM ABSORPTION, METABOLISM, AND INTERACTION WITH GUT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: - MAY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ODOR ENRICHMENT ATTENUATES THE ANESTHESIA/SURGERY-INDUCED COGNITIVE IMPAIRMENT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277 (6): E1387-E1396 JUN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SIGNIFICANCE AND POTENTIAL ROLE OF EOSINOPHILS IN NON-CYSTIC FIBROSIS BRONCHIECTASIS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ALLERGY AND CLINICAL IMMUNOLOGY-IN PRACTICE 11 (4): 1089-1099 APR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MICROBE-DERIVED MILNACIPRAN ENHANCES TOLERANCE TO GUT ISCHEMIA/REPERFUSION INJURY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REPORTS MEDICINE 4 (3): - MAR 21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MICROBIOTA-DERIVED SUCCINATE AGGRAVATES ACUTE LUNG INJURY AFTER INTESTINAL ISCHAEMIA/REPERFUSION IN MICE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61 (2): - FEB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CONTRIBUTION AND EFFECTS OF PM2.5-BOUND LEAD TO THE CARDIOVASCULAR RISK OF WORKERS IN A NON-FERROUS METAL SMELTING AREA CONSIDERING CHEMICAL SPECIATION AND BIOAVAILABILITY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SCIENCE &amp; TECHNOLOGY : - JAN 22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EXOSOMAL LOC85009 INHIBITS DOCETAXEL RESISTANCE IN LUNG ADENOCARCINOMA THROUGH REGULATING ATG5-INDUCED AUTOPHAGY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RESISTANCE UPDATES 67: - MAR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TARGETING SRC REACTIVATES PYROPTOSIS TO REVERSE CHEMORESISTANCE IN LUNG AND PANCREATIC CANCER MODELS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TRANSLATIONAL MEDICINE 15 (678): - JAN 11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HUMORAL REGULATION OF IRON METABOLISM BY EXTRACELLULAR VESICLES DRIVES ANTIBACTERIAL RESPONSE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METABOLISM : - JAN 19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LENGTH-OF-STAY IN THE EMERGENCY DEPARTMENT AND IN-HOSPITAL MORTALITY: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12 (1): -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bookmarkStart w:id="1" w:name="_GoBack" w:colFirst="1" w:colLast="3"/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IOBR: MULTI-OMICS IMMUNO-ONCOLOGY BIOLOGICAL RESEARCH TO DECODE TUMOR MICROENVIRONMENT AND SIGNATURES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12: - JUL 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INJECTABLE WOUND DRESSING BASED ON CARBOXYMETHYL CHITOSAN TRIPLE-NETWORK HYDROGEL FOR EFFECTIVE WOUND ANTIBACTERIAL AND HEMOSTASIS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MACROMOLECULES 225: 1235-1245 JAN 15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 BIOPRINTING OF A GELATIN-ALGINATE HYDROGEL FOR TISSUE-ENGINEERED HAIR FOLLICLE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165: 19-30 JUL 15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 NANO 17 (5): 4601-4618 MAR 14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IDENTIFICATION OF COPPER METABOLISM-RELATED SUBTYPES AND ESTABLISHMENT OF THE PROGNOSTIC MODEL IN OVARIAN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ENDOCRINOLOGY 14: - MAR 6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HEALTH BENEFITS OF SAPONINS AND ITS MECHANISMS: PERSPECTIVES FROM ABSORPTION, METABOLISM, AND INTERACTION WITH GUT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: - MAY 15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REGULATION OF CISPLATIN RESISTANCE IN BLADDER CANCER BY EPIGENETIC MECHANISMS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RESISTANCE UPDATES 68: - MAY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bookmarkEnd w:id="1"/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5C2D6D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9278</Words>
  <Characters>57631</Characters>
  <Lines>0</Lines>
  <Paragraphs>0</Paragraphs>
  <TotalTime>2</TotalTime>
  <ScaleCrop>false</ScaleCrop>
  <LinksUpToDate>false</LinksUpToDate>
  <CharactersWithSpaces>65423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2023-09-21T01:36:22Z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